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FA0" w:rsidRPr="00847FA0" w:rsidRDefault="00847FA0" w:rsidP="00847FA0">
      <w:pPr>
        <w:widowControl/>
        <w:spacing w:line="600" w:lineRule="atLeast"/>
        <w:jc w:val="center"/>
        <w:rPr>
          <w:rFonts w:ascii="Microsoft Yahei" w:eastAsia="宋体" w:hAnsi="Microsoft Yahei" w:cs="宋体"/>
          <w:b/>
          <w:bCs/>
          <w:color w:val="162582"/>
          <w:kern w:val="0"/>
          <w:sz w:val="33"/>
          <w:szCs w:val="33"/>
        </w:rPr>
      </w:pPr>
      <w:r w:rsidRPr="00847FA0">
        <w:rPr>
          <w:rFonts w:ascii="Microsoft Yahei" w:eastAsia="宋体" w:hAnsi="Microsoft Yahei" w:cs="宋体"/>
          <w:b/>
          <w:bCs/>
          <w:color w:val="162582"/>
          <w:kern w:val="0"/>
          <w:sz w:val="33"/>
          <w:szCs w:val="33"/>
        </w:rPr>
        <w:t>国家反</w:t>
      </w:r>
      <w:proofErr w:type="gramStart"/>
      <w:r w:rsidRPr="00847FA0">
        <w:rPr>
          <w:rFonts w:ascii="Microsoft Yahei" w:eastAsia="宋体" w:hAnsi="Microsoft Yahei" w:cs="宋体"/>
          <w:b/>
          <w:bCs/>
          <w:color w:val="162582"/>
          <w:kern w:val="0"/>
          <w:sz w:val="33"/>
          <w:szCs w:val="33"/>
        </w:rPr>
        <w:t>诈中心</w:t>
      </w:r>
      <w:proofErr w:type="gramEnd"/>
      <w:r w:rsidRPr="00847FA0">
        <w:rPr>
          <w:rFonts w:ascii="Microsoft Yahei" w:eastAsia="宋体" w:hAnsi="Microsoft Yahei" w:cs="宋体"/>
          <w:b/>
          <w:bCs/>
          <w:color w:val="162582"/>
          <w:kern w:val="0"/>
          <w:sz w:val="33"/>
          <w:szCs w:val="33"/>
        </w:rPr>
        <w:t>负责人就打击电信网络诈骗犯罪相关问题接受专访</w:t>
      </w:r>
    </w:p>
    <w:p w:rsidR="00847FA0" w:rsidRDefault="00847FA0" w:rsidP="00847FA0">
      <w:pPr>
        <w:widowControl/>
        <w:jc w:val="left"/>
        <w:rPr>
          <w:rFonts w:ascii="Microsoft Yahei" w:eastAsia="宋体" w:hAnsi="Microsoft Yahei" w:cs="宋体" w:hint="eastAsia"/>
          <w:color w:val="425C98"/>
          <w:kern w:val="0"/>
          <w:szCs w:val="21"/>
        </w:rPr>
      </w:pPr>
    </w:p>
    <w:p w:rsidR="00847FA0" w:rsidRPr="00847FA0" w:rsidRDefault="00847FA0" w:rsidP="00847FA0">
      <w:pPr>
        <w:widowControl/>
        <w:jc w:val="left"/>
        <w:rPr>
          <w:rFonts w:ascii="Microsoft Yahei" w:eastAsia="宋体" w:hAnsi="Microsoft Yahei" w:cs="宋体"/>
          <w:color w:val="425C98"/>
          <w:kern w:val="0"/>
          <w:szCs w:val="21"/>
        </w:rPr>
      </w:pPr>
      <w:r w:rsidRPr="00847FA0">
        <w:rPr>
          <w:rFonts w:ascii="Microsoft Yahei" w:eastAsia="宋体" w:hAnsi="Microsoft Yahei" w:cs="宋体"/>
          <w:color w:val="425C98"/>
          <w:kern w:val="0"/>
          <w:szCs w:val="21"/>
        </w:rPr>
        <w:t>时间：</w:t>
      </w:r>
      <w:r w:rsidRPr="00847FA0">
        <w:rPr>
          <w:rFonts w:ascii="Microsoft Yahei" w:eastAsia="宋体" w:hAnsi="Microsoft Yahei" w:cs="宋体"/>
          <w:color w:val="425C98"/>
          <w:kern w:val="0"/>
          <w:szCs w:val="21"/>
        </w:rPr>
        <w:t> 2021</w:t>
      </w:r>
      <w:r w:rsidRPr="00847FA0">
        <w:rPr>
          <w:rFonts w:ascii="Microsoft Yahei" w:eastAsia="宋体" w:hAnsi="Microsoft Yahei" w:cs="宋体"/>
          <w:color w:val="425C98"/>
          <w:kern w:val="0"/>
          <w:szCs w:val="21"/>
        </w:rPr>
        <w:t>年</w:t>
      </w:r>
      <w:r w:rsidRPr="00847FA0">
        <w:rPr>
          <w:rFonts w:ascii="Microsoft Yahei" w:eastAsia="宋体" w:hAnsi="Microsoft Yahei" w:cs="宋体"/>
          <w:color w:val="425C98"/>
          <w:kern w:val="0"/>
          <w:szCs w:val="21"/>
        </w:rPr>
        <w:t>01</w:t>
      </w:r>
      <w:r w:rsidRPr="00847FA0">
        <w:rPr>
          <w:rFonts w:ascii="Microsoft Yahei" w:eastAsia="宋体" w:hAnsi="Microsoft Yahei" w:cs="宋体"/>
          <w:color w:val="425C98"/>
          <w:kern w:val="0"/>
          <w:szCs w:val="21"/>
        </w:rPr>
        <w:t>月</w:t>
      </w:r>
      <w:r w:rsidRPr="00847FA0">
        <w:rPr>
          <w:rFonts w:ascii="Microsoft Yahei" w:eastAsia="宋体" w:hAnsi="Microsoft Yahei" w:cs="宋体"/>
          <w:color w:val="425C98"/>
          <w:kern w:val="0"/>
          <w:szCs w:val="21"/>
        </w:rPr>
        <w:t>22</w:t>
      </w:r>
      <w:r w:rsidRPr="00847FA0">
        <w:rPr>
          <w:rFonts w:ascii="Microsoft Yahei" w:eastAsia="宋体" w:hAnsi="Microsoft Yahei" w:cs="宋体"/>
          <w:color w:val="425C98"/>
          <w:kern w:val="0"/>
          <w:szCs w:val="21"/>
        </w:rPr>
        <w:t>日</w:t>
      </w:r>
      <w:r w:rsidRPr="00847FA0">
        <w:rPr>
          <w:rFonts w:ascii="Microsoft Yahei" w:eastAsia="宋体" w:hAnsi="Microsoft Yahei" w:cs="宋体"/>
          <w:color w:val="425C98"/>
          <w:kern w:val="0"/>
          <w:szCs w:val="21"/>
        </w:rPr>
        <w:t>    </w:t>
      </w:r>
      <w:r w:rsidRPr="00847FA0">
        <w:rPr>
          <w:rFonts w:ascii="Microsoft Yahei" w:eastAsia="宋体" w:hAnsi="Microsoft Yahei" w:cs="宋体"/>
          <w:color w:val="425C98"/>
          <w:kern w:val="0"/>
          <w:szCs w:val="21"/>
        </w:rPr>
        <w:t>来源：</w:t>
      </w:r>
      <w:r w:rsidRPr="00847FA0">
        <w:rPr>
          <w:rFonts w:ascii="Microsoft Yahei" w:eastAsia="宋体" w:hAnsi="Microsoft Yahei" w:cs="宋体"/>
          <w:color w:val="425C98"/>
          <w:kern w:val="0"/>
          <w:szCs w:val="21"/>
        </w:rPr>
        <w:t> </w:t>
      </w:r>
      <w:r w:rsidRPr="00847FA0">
        <w:rPr>
          <w:rFonts w:ascii="Microsoft Yahei" w:eastAsia="宋体" w:hAnsi="Microsoft Yahei" w:cs="宋体"/>
          <w:color w:val="425C98"/>
          <w:kern w:val="0"/>
          <w:szCs w:val="21"/>
        </w:rPr>
        <w:t>人民公安报</w:t>
      </w:r>
      <w:r w:rsidRPr="00847FA0">
        <w:rPr>
          <w:rFonts w:ascii="Microsoft Yahei" w:eastAsia="宋体" w:hAnsi="Microsoft Yahei" w:cs="宋体"/>
          <w:color w:val="425C98"/>
          <w:kern w:val="0"/>
          <w:szCs w:val="21"/>
        </w:rPr>
        <w:t> </w:t>
      </w:r>
      <w:r w:rsidRPr="00847FA0">
        <w:rPr>
          <w:rFonts w:ascii="Microsoft Yahei" w:eastAsia="宋体" w:hAnsi="Microsoft Yahei" w:cs="宋体"/>
          <w:color w:val="425C98"/>
          <w:kern w:val="0"/>
          <w:szCs w:val="21"/>
        </w:rPr>
        <w:t xml:space="preserve">　</w:t>
      </w:r>
    </w:p>
    <w:p w:rsidR="00847FA0" w:rsidRPr="00847FA0" w:rsidRDefault="00847FA0" w:rsidP="00847FA0">
      <w:pPr>
        <w:widowControl/>
        <w:spacing w:after="240" w:line="540" w:lineRule="atLeast"/>
        <w:ind w:firstLine="480"/>
        <w:jc w:val="left"/>
        <w:rPr>
          <w:rFonts w:ascii="宋体" w:eastAsia="宋体" w:hAnsi="宋体" w:cs="宋体"/>
          <w:color w:val="000000"/>
          <w:kern w:val="0"/>
          <w:sz w:val="27"/>
          <w:szCs w:val="27"/>
        </w:rPr>
      </w:pPr>
      <w:r w:rsidRPr="00847FA0">
        <w:rPr>
          <w:rFonts w:ascii="宋体" w:eastAsia="宋体" w:hAnsi="宋体" w:cs="宋体" w:hint="eastAsia"/>
          <w:color w:val="000000"/>
          <w:kern w:val="0"/>
          <w:sz w:val="27"/>
          <w:szCs w:val="27"/>
        </w:rPr>
        <w:t>当前，电信网络诈骗犯罪的形势特点是什么？为何对此类犯罪如此严打高压仍难以遏制其高发势头？公安机关新一阶段的举措又有哪些？日前，国家反</w:t>
      </w:r>
      <w:proofErr w:type="gramStart"/>
      <w:r w:rsidRPr="00847FA0">
        <w:rPr>
          <w:rFonts w:ascii="宋体" w:eastAsia="宋体" w:hAnsi="宋体" w:cs="宋体" w:hint="eastAsia"/>
          <w:color w:val="000000"/>
          <w:kern w:val="0"/>
          <w:sz w:val="27"/>
          <w:szCs w:val="27"/>
        </w:rPr>
        <w:t>诈中心</w:t>
      </w:r>
      <w:proofErr w:type="gramEnd"/>
      <w:r w:rsidRPr="00847FA0">
        <w:rPr>
          <w:rFonts w:ascii="宋体" w:eastAsia="宋体" w:hAnsi="宋体" w:cs="宋体" w:hint="eastAsia"/>
          <w:color w:val="000000"/>
          <w:kern w:val="0"/>
          <w:sz w:val="27"/>
          <w:szCs w:val="27"/>
        </w:rPr>
        <w:t>负责人就这些广大群众关心的问题接受了专访。</w:t>
      </w:r>
    </w:p>
    <w:p w:rsidR="00847FA0" w:rsidRPr="00847FA0" w:rsidRDefault="00847FA0" w:rsidP="00847FA0">
      <w:pPr>
        <w:widowControl/>
        <w:spacing w:after="240" w:line="540" w:lineRule="atLeast"/>
        <w:ind w:firstLine="480"/>
        <w:jc w:val="left"/>
        <w:rPr>
          <w:rFonts w:ascii="宋体" w:eastAsia="宋体" w:hAnsi="宋体" w:cs="宋体" w:hint="eastAsia"/>
          <w:color w:val="000000"/>
          <w:kern w:val="0"/>
          <w:sz w:val="27"/>
          <w:szCs w:val="27"/>
        </w:rPr>
      </w:pPr>
      <w:r w:rsidRPr="00847FA0">
        <w:rPr>
          <w:rFonts w:ascii="宋体" w:eastAsia="宋体" w:hAnsi="宋体" w:cs="宋体" w:hint="eastAsia"/>
          <w:color w:val="000000"/>
          <w:kern w:val="0"/>
          <w:sz w:val="27"/>
          <w:szCs w:val="27"/>
        </w:rPr>
        <w:t>问：当前，电信网络诈骗犯罪的形势特点是什么？</w:t>
      </w:r>
    </w:p>
    <w:p w:rsidR="00847FA0" w:rsidRPr="00847FA0" w:rsidRDefault="00847FA0" w:rsidP="00847FA0">
      <w:pPr>
        <w:widowControl/>
        <w:spacing w:after="240" w:line="540" w:lineRule="atLeast"/>
        <w:ind w:firstLine="480"/>
        <w:jc w:val="left"/>
        <w:rPr>
          <w:rFonts w:ascii="宋体" w:eastAsia="宋体" w:hAnsi="宋体" w:cs="宋体" w:hint="eastAsia"/>
          <w:color w:val="000000"/>
          <w:kern w:val="0"/>
          <w:sz w:val="27"/>
          <w:szCs w:val="27"/>
        </w:rPr>
      </w:pPr>
      <w:r w:rsidRPr="00847FA0">
        <w:rPr>
          <w:rFonts w:ascii="宋体" w:eastAsia="宋体" w:hAnsi="宋体" w:cs="宋体" w:hint="eastAsia"/>
          <w:color w:val="000000"/>
          <w:kern w:val="0"/>
          <w:sz w:val="27"/>
          <w:szCs w:val="27"/>
        </w:rPr>
        <w:t>答：尽管打击治理工作取得了突出成效，但是，在信息技术和移动互联网快速发展时代背景下，电信网络诈骗犯罪仍然高发，打击电信网络诈骗犯罪仍是一场持久战。</w:t>
      </w:r>
    </w:p>
    <w:p w:rsidR="00847FA0" w:rsidRPr="00847FA0" w:rsidRDefault="00847FA0" w:rsidP="00847FA0">
      <w:pPr>
        <w:widowControl/>
        <w:spacing w:line="540" w:lineRule="atLeast"/>
        <w:ind w:firstLine="480"/>
        <w:jc w:val="left"/>
        <w:rPr>
          <w:rFonts w:ascii="宋体" w:eastAsia="宋体" w:hAnsi="宋体" w:cs="宋体" w:hint="eastAsia"/>
          <w:color w:val="000000"/>
          <w:kern w:val="0"/>
          <w:sz w:val="27"/>
          <w:szCs w:val="27"/>
        </w:rPr>
      </w:pPr>
      <w:r w:rsidRPr="00847FA0">
        <w:rPr>
          <w:rFonts w:ascii="宋体" w:eastAsia="宋体" w:hAnsi="宋体" w:cs="宋体" w:hint="eastAsia"/>
          <w:color w:val="000000"/>
          <w:kern w:val="0"/>
          <w:sz w:val="27"/>
          <w:szCs w:val="27"/>
        </w:rPr>
        <w:t>发案持续上升、诈骗手法层出不穷、犯罪窝点向境外转移趋势明显、黑灰产规模剧增是此类犯罪的显著特点。电信网络诈骗犯</w:t>
      </w:r>
      <w:proofErr w:type="gramStart"/>
      <w:r w:rsidRPr="00847FA0">
        <w:rPr>
          <w:rFonts w:ascii="宋体" w:eastAsia="宋体" w:hAnsi="宋体" w:cs="宋体" w:hint="eastAsia"/>
          <w:color w:val="000000"/>
          <w:kern w:val="0"/>
          <w:sz w:val="27"/>
          <w:szCs w:val="27"/>
        </w:rPr>
        <w:t>罪刑事</w:t>
      </w:r>
      <w:proofErr w:type="gramEnd"/>
      <w:r w:rsidRPr="00847FA0">
        <w:rPr>
          <w:rFonts w:ascii="宋体" w:eastAsia="宋体" w:hAnsi="宋体" w:cs="宋体" w:hint="eastAsia"/>
          <w:color w:val="000000"/>
          <w:kern w:val="0"/>
          <w:sz w:val="27"/>
          <w:szCs w:val="27"/>
        </w:rPr>
        <w:t>警情数占比不断增大，其中网络诈骗增长迅猛，贷款、刷单、“杀猪盘”、冒充客服四类高发网络诈骗案件</w:t>
      </w:r>
      <w:proofErr w:type="gramStart"/>
      <w:r w:rsidRPr="00847FA0">
        <w:rPr>
          <w:rFonts w:ascii="宋体" w:eastAsia="宋体" w:hAnsi="宋体" w:cs="宋体" w:hint="eastAsia"/>
          <w:color w:val="000000"/>
          <w:kern w:val="0"/>
          <w:sz w:val="27"/>
          <w:szCs w:val="27"/>
        </w:rPr>
        <w:t>发案占</w:t>
      </w:r>
      <w:proofErr w:type="gramEnd"/>
      <w:r w:rsidRPr="00847FA0">
        <w:rPr>
          <w:rFonts w:ascii="Times New Roman" w:eastAsia="宋体" w:hAnsi="Times New Roman" w:cs="Times New Roman"/>
          <w:color w:val="000000"/>
          <w:kern w:val="0"/>
          <w:sz w:val="27"/>
          <w:szCs w:val="27"/>
        </w:rPr>
        <w:t>70</w:t>
      </w:r>
      <w:r w:rsidRPr="00847FA0">
        <w:rPr>
          <w:rFonts w:ascii="宋体" w:eastAsia="宋体" w:hAnsi="宋体" w:cs="宋体" w:hint="eastAsia"/>
          <w:color w:val="000000"/>
          <w:kern w:val="0"/>
          <w:sz w:val="27"/>
          <w:szCs w:val="27"/>
        </w:rPr>
        <w:t>%以上。新的诈骗手法随着新技术、新应用、新业态的出现应运而生并不断演变升级。</w:t>
      </w:r>
      <w:r w:rsidRPr="00847FA0">
        <w:rPr>
          <w:rFonts w:ascii="Times New Roman" w:eastAsia="宋体" w:hAnsi="Times New Roman" w:cs="Times New Roman"/>
          <w:color w:val="000000"/>
          <w:kern w:val="0"/>
          <w:sz w:val="27"/>
          <w:szCs w:val="27"/>
        </w:rPr>
        <w:t>60</w:t>
      </w:r>
      <w:r w:rsidRPr="00847FA0">
        <w:rPr>
          <w:rFonts w:ascii="宋体" w:eastAsia="宋体" w:hAnsi="宋体" w:cs="宋体" w:hint="eastAsia"/>
          <w:color w:val="000000"/>
          <w:kern w:val="0"/>
          <w:sz w:val="27"/>
          <w:szCs w:val="27"/>
        </w:rPr>
        <w:t>%以上的诈骗都是通过不法分子制作的手机APP实施。随着境内打击力度加大，诈骗窝点加快向境外转移，主要盘踞在缅北地区和柬埔寨、菲律宾、越南、老挝、泰国等东南亚国家。买卖公民信息、银行账户、手机卡活动十分猖獗，为诈骗团伙服务的技术平台层出不穷，新型洗钱通道不断涌现。</w:t>
      </w:r>
    </w:p>
    <w:p w:rsidR="00847FA0" w:rsidRPr="00847FA0" w:rsidRDefault="00847FA0" w:rsidP="00847FA0">
      <w:pPr>
        <w:widowControl/>
        <w:spacing w:after="240" w:line="540" w:lineRule="atLeast"/>
        <w:ind w:firstLine="480"/>
        <w:jc w:val="left"/>
        <w:rPr>
          <w:rFonts w:ascii="宋体" w:eastAsia="宋体" w:hAnsi="宋体" w:cs="宋体" w:hint="eastAsia"/>
          <w:color w:val="000000"/>
          <w:kern w:val="0"/>
          <w:sz w:val="27"/>
          <w:szCs w:val="27"/>
        </w:rPr>
      </w:pPr>
      <w:r w:rsidRPr="00847FA0">
        <w:rPr>
          <w:rFonts w:ascii="宋体" w:eastAsia="宋体" w:hAnsi="宋体" w:cs="宋体" w:hint="eastAsia"/>
          <w:color w:val="000000"/>
          <w:kern w:val="0"/>
          <w:sz w:val="27"/>
          <w:szCs w:val="27"/>
        </w:rPr>
        <w:t>问：为何电信网络诈骗高发势头难以遏制？公安机关是如何应对的？</w:t>
      </w:r>
    </w:p>
    <w:p w:rsidR="00847FA0" w:rsidRPr="00847FA0" w:rsidRDefault="00847FA0" w:rsidP="00847FA0">
      <w:pPr>
        <w:widowControl/>
        <w:spacing w:after="240" w:line="540" w:lineRule="atLeast"/>
        <w:ind w:firstLine="480"/>
        <w:jc w:val="left"/>
        <w:rPr>
          <w:rFonts w:ascii="宋体" w:eastAsia="宋体" w:hAnsi="宋体" w:cs="宋体" w:hint="eastAsia"/>
          <w:color w:val="000000"/>
          <w:kern w:val="0"/>
          <w:sz w:val="27"/>
          <w:szCs w:val="27"/>
        </w:rPr>
      </w:pPr>
      <w:r w:rsidRPr="00847FA0">
        <w:rPr>
          <w:rFonts w:ascii="宋体" w:eastAsia="宋体" w:hAnsi="宋体" w:cs="宋体" w:hint="eastAsia"/>
          <w:color w:val="000000"/>
          <w:kern w:val="0"/>
          <w:sz w:val="27"/>
          <w:szCs w:val="27"/>
        </w:rPr>
        <w:lastRenderedPageBreak/>
        <w:t>答：电信网络诈骗犯罪在严打高压之下仍然高发，究其原因，既与当前犯罪规律特点密切相关，也有打击治理方面的问题。</w:t>
      </w:r>
    </w:p>
    <w:p w:rsidR="00847FA0" w:rsidRPr="00847FA0" w:rsidRDefault="00847FA0" w:rsidP="00847FA0">
      <w:pPr>
        <w:widowControl/>
        <w:spacing w:after="240" w:line="540" w:lineRule="atLeast"/>
        <w:ind w:firstLine="480"/>
        <w:jc w:val="left"/>
        <w:rPr>
          <w:rFonts w:ascii="宋体" w:eastAsia="宋体" w:hAnsi="宋体" w:cs="宋体" w:hint="eastAsia"/>
          <w:color w:val="000000"/>
          <w:kern w:val="0"/>
          <w:sz w:val="27"/>
          <w:szCs w:val="27"/>
        </w:rPr>
      </w:pPr>
      <w:r w:rsidRPr="00847FA0">
        <w:rPr>
          <w:rFonts w:ascii="宋体" w:eastAsia="宋体" w:hAnsi="宋体" w:cs="宋体" w:hint="eastAsia"/>
          <w:color w:val="000000"/>
          <w:kern w:val="0"/>
          <w:sz w:val="27"/>
          <w:szCs w:val="27"/>
        </w:rPr>
        <w:t>犯罪全面向互联网蔓延是当前我国刑事犯罪的属性特征和发展趋势。特别是去年以来，生产生活受疫情影响，经济下行和就业压力增大，个人经济困难、企业闹钱荒，给网络贷款、刷单、虚假购物、“杀猪盘”等诈骗创造了条件和机会，进一步加剧了案件高发。同时，受疫情影响，公安机关开展境内</w:t>
      </w:r>
      <w:proofErr w:type="gramStart"/>
      <w:r w:rsidRPr="00847FA0">
        <w:rPr>
          <w:rFonts w:ascii="宋体" w:eastAsia="宋体" w:hAnsi="宋体" w:cs="宋体" w:hint="eastAsia"/>
          <w:color w:val="000000"/>
          <w:kern w:val="0"/>
          <w:sz w:val="27"/>
          <w:szCs w:val="27"/>
        </w:rPr>
        <w:t>外打击</w:t>
      </w:r>
      <w:proofErr w:type="gramEnd"/>
      <w:r w:rsidRPr="00847FA0">
        <w:rPr>
          <w:rFonts w:ascii="宋体" w:eastAsia="宋体" w:hAnsi="宋体" w:cs="宋体" w:hint="eastAsia"/>
          <w:color w:val="000000"/>
          <w:kern w:val="0"/>
          <w:sz w:val="27"/>
          <w:szCs w:val="27"/>
        </w:rPr>
        <w:t>难度进一步加大。</w:t>
      </w:r>
    </w:p>
    <w:p w:rsidR="00847FA0" w:rsidRPr="00847FA0" w:rsidRDefault="00847FA0" w:rsidP="00847FA0">
      <w:pPr>
        <w:widowControl/>
        <w:spacing w:after="240" w:line="540" w:lineRule="atLeast"/>
        <w:ind w:firstLine="480"/>
        <w:jc w:val="left"/>
        <w:rPr>
          <w:rFonts w:ascii="宋体" w:eastAsia="宋体" w:hAnsi="宋体" w:cs="宋体" w:hint="eastAsia"/>
          <w:color w:val="000000"/>
          <w:kern w:val="0"/>
          <w:sz w:val="27"/>
          <w:szCs w:val="27"/>
        </w:rPr>
      </w:pPr>
      <w:r w:rsidRPr="00847FA0">
        <w:rPr>
          <w:rFonts w:ascii="宋体" w:eastAsia="宋体" w:hAnsi="宋体" w:cs="宋体" w:hint="eastAsia"/>
          <w:color w:val="000000"/>
          <w:kern w:val="0"/>
          <w:sz w:val="27"/>
          <w:szCs w:val="27"/>
        </w:rPr>
        <w:t>为适应当前疫情防控常态化的工作要求，公安机关及时调整打击方略，坚持立足境内，深挖幕后金主、打击回流人员、摧毁技术平台、斩断资金通道、整治黑灰产业。</w:t>
      </w:r>
    </w:p>
    <w:p w:rsidR="00847FA0" w:rsidRPr="00847FA0" w:rsidRDefault="00847FA0" w:rsidP="00847FA0">
      <w:pPr>
        <w:widowControl/>
        <w:spacing w:after="240" w:line="540" w:lineRule="atLeast"/>
        <w:ind w:firstLine="480"/>
        <w:jc w:val="left"/>
        <w:rPr>
          <w:rFonts w:ascii="宋体" w:eastAsia="宋体" w:hAnsi="宋体" w:cs="宋体" w:hint="eastAsia"/>
          <w:color w:val="000000"/>
          <w:kern w:val="0"/>
          <w:sz w:val="27"/>
          <w:szCs w:val="27"/>
        </w:rPr>
      </w:pPr>
      <w:r w:rsidRPr="00847FA0">
        <w:rPr>
          <w:rFonts w:ascii="宋体" w:eastAsia="宋体" w:hAnsi="宋体" w:cs="宋体" w:hint="eastAsia"/>
          <w:color w:val="000000"/>
          <w:kern w:val="0"/>
          <w:sz w:val="27"/>
          <w:szCs w:val="27"/>
        </w:rPr>
        <w:t>具体来说，打击防范此类犯罪高度依赖的大数据和专业手段还亟待加强，有的省份技术反</w:t>
      </w:r>
      <w:proofErr w:type="gramStart"/>
      <w:r w:rsidRPr="00847FA0">
        <w:rPr>
          <w:rFonts w:ascii="宋体" w:eastAsia="宋体" w:hAnsi="宋体" w:cs="宋体" w:hint="eastAsia"/>
          <w:color w:val="000000"/>
          <w:kern w:val="0"/>
          <w:sz w:val="27"/>
          <w:szCs w:val="27"/>
        </w:rPr>
        <w:t>制能力</w:t>
      </w:r>
      <w:proofErr w:type="gramEnd"/>
      <w:r w:rsidRPr="00847FA0">
        <w:rPr>
          <w:rFonts w:ascii="宋体" w:eastAsia="宋体" w:hAnsi="宋体" w:cs="宋体" w:hint="eastAsia"/>
          <w:color w:val="000000"/>
          <w:kern w:val="0"/>
          <w:sz w:val="27"/>
          <w:szCs w:val="27"/>
        </w:rPr>
        <w:t>还比较薄弱，不能有效拦截诈骗电话和信息，对受骗群众开展预警劝阻的数量与效能还有待提升。还有一些源头治理问题始终无法破题。银行账户和手机卡实名不实人是滋生电信网络诈骗犯罪的根源性问题；一些互联网企业的</w:t>
      </w:r>
      <w:proofErr w:type="gramStart"/>
      <w:r w:rsidRPr="00847FA0">
        <w:rPr>
          <w:rFonts w:ascii="宋体" w:eastAsia="宋体" w:hAnsi="宋体" w:cs="宋体" w:hint="eastAsia"/>
          <w:color w:val="000000"/>
          <w:kern w:val="0"/>
          <w:sz w:val="27"/>
          <w:szCs w:val="27"/>
        </w:rPr>
        <w:t>风控不</w:t>
      </w:r>
      <w:proofErr w:type="gramEnd"/>
      <w:r w:rsidRPr="00847FA0">
        <w:rPr>
          <w:rFonts w:ascii="宋体" w:eastAsia="宋体" w:hAnsi="宋体" w:cs="宋体" w:hint="eastAsia"/>
          <w:color w:val="000000"/>
          <w:kern w:val="0"/>
          <w:sz w:val="27"/>
          <w:szCs w:val="27"/>
        </w:rPr>
        <w:t>到位，重经济利益轻社会责任，网络空间乱象丛生，形形色色的黑灰产业层出不穷，据公安机关掌握，微信、QQ等互联网通讯工具和支付宝、</w:t>
      </w:r>
      <w:proofErr w:type="gramStart"/>
      <w:r w:rsidRPr="00847FA0">
        <w:rPr>
          <w:rFonts w:ascii="宋体" w:eastAsia="宋体" w:hAnsi="宋体" w:cs="宋体" w:hint="eastAsia"/>
          <w:color w:val="000000"/>
          <w:kern w:val="0"/>
          <w:sz w:val="27"/>
          <w:szCs w:val="27"/>
        </w:rPr>
        <w:t>财付通</w:t>
      </w:r>
      <w:proofErr w:type="gramEnd"/>
      <w:r w:rsidRPr="00847FA0">
        <w:rPr>
          <w:rFonts w:ascii="宋体" w:eastAsia="宋体" w:hAnsi="宋体" w:cs="宋体" w:hint="eastAsia"/>
          <w:color w:val="000000"/>
          <w:kern w:val="0"/>
          <w:sz w:val="27"/>
          <w:szCs w:val="27"/>
        </w:rPr>
        <w:t>等第三方支付工具是犯罪分子实施诈骗的重要工具。行业治理、网络治理迫在眉睫。</w:t>
      </w:r>
    </w:p>
    <w:p w:rsidR="00847FA0" w:rsidRPr="00847FA0" w:rsidRDefault="00847FA0" w:rsidP="00847FA0">
      <w:pPr>
        <w:widowControl/>
        <w:spacing w:line="540" w:lineRule="atLeast"/>
        <w:ind w:firstLine="480"/>
        <w:jc w:val="left"/>
        <w:rPr>
          <w:rFonts w:ascii="宋体" w:eastAsia="宋体" w:hAnsi="宋体" w:cs="宋体" w:hint="eastAsia"/>
          <w:color w:val="000000"/>
          <w:kern w:val="0"/>
          <w:sz w:val="27"/>
          <w:szCs w:val="27"/>
        </w:rPr>
      </w:pPr>
      <w:r w:rsidRPr="00847FA0">
        <w:rPr>
          <w:rFonts w:ascii="Times New Roman" w:eastAsia="宋体" w:hAnsi="Times New Roman" w:cs="Times New Roman"/>
          <w:color w:val="000000"/>
          <w:kern w:val="0"/>
          <w:sz w:val="27"/>
          <w:szCs w:val="27"/>
        </w:rPr>
        <w:t>2020</w:t>
      </w:r>
      <w:r w:rsidRPr="00847FA0">
        <w:rPr>
          <w:rFonts w:ascii="宋体" w:eastAsia="宋体" w:hAnsi="宋体" w:cs="宋体" w:hint="eastAsia"/>
          <w:color w:val="000000"/>
          <w:kern w:val="0"/>
          <w:sz w:val="27"/>
          <w:szCs w:val="27"/>
        </w:rPr>
        <w:t>年</w:t>
      </w:r>
      <w:r w:rsidRPr="00847FA0">
        <w:rPr>
          <w:rFonts w:ascii="Times New Roman" w:eastAsia="宋体" w:hAnsi="Times New Roman" w:cs="Times New Roman"/>
          <w:color w:val="000000"/>
          <w:kern w:val="0"/>
          <w:sz w:val="27"/>
          <w:szCs w:val="27"/>
        </w:rPr>
        <w:t>10</w:t>
      </w:r>
      <w:r w:rsidRPr="00847FA0">
        <w:rPr>
          <w:rFonts w:ascii="宋体" w:eastAsia="宋体" w:hAnsi="宋体" w:cs="宋体" w:hint="eastAsia"/>
          <w:color w:val="000000"/>
          <w:kern w:val="0"/>
          <w:sz w:val="27"/>
          <w:szCs w:val="27"/>
        </w:rPr>
        <w:t>月开始，公安部会同人民银行、工信部、最高检、最高法等部门联合部署开展打击非法开办、贩卖电话卡、银行卡的全国“断卡”行动，已打掉“两卡”违法犯罪团伙</w:t>
      </w:r>
      <w:r w:rsidRPr="00847FA0">
        <w:rPr>
          <w:rFonts w:ascii="Times New Roman" w:eastAsia="宋体" w:hAnsi="Times New Roman" w:cs="Times New Roman"/>
          <w:color w:val="000000"/>
          <w:kern w:val="0"/>
          <w:sz w:val="27"/>
          <w:szCs w:val="27"/>
        </w:rPr>
        <w:t>7816</w:t>
      </w:r>
      <w:r w:rsidRPr="00847FA0">
        <w:rPr>
          <w:rFonts w:ascii="宋体" w:eastAsia="宋体" w:hAnsi="宋体" w:cs="宋体" w:hint="eastAsia"/>
          <w:color w:val="000000"/>
          <w:kern w:val="0"/>
          <w:sz w:val="27"/>
          <w:szCs w:val="27"/>
        </w:rPr>
        <w:t>个，抓获涉“两卡”违</w:t>
      </w:r>
      <w:r w:rsidRPr="00847FA0">
        <w:rPr>
          <w:rFonts w:ascii="宋体" w:eastAsia="宋体" w:hAnsi="宋体" w:cs="宋体" w:hint="eastAsia"/>
          <w:color w:val="000000"/>
          <w:kern w:val="0"/>
          <w:sz w:val="27"/>
          <w:szCs w:val="27"/>
        </w:rPr>
        <w:lastRenderedPageBreak/>
        <w:t>法犯罪嫌疑人</w:t>
      </w:r>
      <w:r w:rsidRPr="00847FA0">
        <w:rPr>
          <w:rFonts w:ascii="Times New Roman" w:eastAsia="宋体" w:hAnsi="Times New Roman" w:cs="Times New Roman"/>
          <w:color w:val="000000"/>
          <w:kern w:val="0"/>
          <w:sz w:val="27"/>
          <w:szCs w:val="27"/>
        </w:rPr>
        <w:t>14</w:t>
      </w:r>
      <w:r w:rsidRPr="00847FA0">
        <w:rPr>
          <w:rFonts w:ascii="宋体" w:eastAsia="宋体" w:hAnsi="宋体" w:cs="宋体" w:hint="eastAsia"/>
          <w:color w:val="000000"/>
          <w:kern w:val="0"/>
          <w:sz w:val="27"/>
          <w:szCs w:val="27"/>
        </w:rPr>
        <w:t>.</w:t>
      </w:r>
      <w:r w:rsidRPr="00847FA0">
        <w:rPr>
          <w:rFonts w:ascii="Times New Roman" w:eastAsia="宋体" w:hAnsi="Times New Roman" w:cs="Times New Roman"/>
          <w:color w:val="000000"/>
          <w:kern w:val="0"/>
          <w:sz w:val="27"/>
          <w:szCs w:val="27"/>
        </w:rPr>
        <w:t>8</w:t>
      </w:r>
      <w:r w:rsidRPr="00847FA0">
        <w:rPr>
          <w:rFonts w:ascii="宋体" w:eastAsia="宋体" w:hAnsi="宋体" w:cs="宋体" w:hint="eastAsia"/>
          <w:color w:val="000000"/>
          <w:kern w:val="0"/>
          <w:sz w:val="27"/>
          <w:szCs w:val="27"/>
        </w:rPr>
        <w:t>万名，给电信网络诈骗犯罪分子造成重创。当前，</w:t>
      </w:r>
      <w:proofErr w:type="gramStart"/>
      <w:r w:rsidRPr="00847FA0">
        <w:rPr>
          <w:rFonts w:ascii="宋体" w:eastAsia="宋体" w:hAnsi="宋体" w:cs="宋体" w:hint="eastAsia"/>
          <w:color w:val="000000"/>
          <w:kern w:val="0"/>
          <w:sz w:val="27"/>
          <w:szCs w:val="27"/>
        </w:rPr>
        <w:t>黑产市场</w:t>
      </w:r>
      <w:proofErr w:type="gramEnd"/>
      <w:r w:rsidRPr="00847FA0">
        <w:rPr>
          <w:rFonts w:ascii="宋体" w:eastAsia="宋体" w:hAnsi="宋体" w:cs="宋体" w:hint="eastAsia"/>
          <w:color w:val="000000"/>
          <w:kern w:val="0"/>
          <w:sz w:val="27"/>
          <w:szCs w:val="27"/>
        </w:rPr>
        <w:t>出现“卡荒”。一些转账团伙不得不铤而走险，急于取现，降低了作案隐蔽性。一些地方的电信网络诈骗案件立案数也呈现连续两个月环比下降的趋势。</w:t>
      </w:r>
    </w:p>
    <w:p w:rsidR="00847FA0" w:rsidRPr="00847FA0" w:rsidRDefault="00847FA0" w:rsidP="00847FA0">
      <w:pPr>
        <w:widowControl/>
        <w:spacing w:after="240" w:line="540" w:lineRule="atLeast"/>
        <w:ind w:firstLine="480"/>
        <w:jc w:val="left"/>
        <w:rPr>
          <w:rFonts w:ascii="宋体" w:eastAsia="宋体" w:hAnsi="宋体" w:cs="宋体" w:hint="eastAsia"/>
          <w:color w:val="000000"/>
          <w:kern w:val="0"/>
          <w:sz w:val="27"/>
          <w:szCs w:val="27"/>
        </w:rPr>
      </w:pPr>
      <w:r w:rsidRPr="00847FA0">
        <w:rPr>
          <w:rFonts w:ascii="宋体" w:eastAsia="宋体" w:hAnsi="宋体" w:cs="宋体" w:hint="eastAsia"/>
          <w:color w:val="000000"/>
          <w:kern w:val="0"/>
          <w:sz w:val="27"/>
          <w:szCs w:val="27"/>
        </w:rPr>
        <w:t>问：公安机关新一阶段的举措有哪些？</w:t>
      </w:r>
    </w:p>
    <w:p w:rsidR="00847FA0" w:rsidRPr="00847FA0" w:rsidRDefault="00847FA0" w:rsidP="00847FA0">
      <w:pPr>
        <w:widowControl/>
        <w:spacing w:after="240" w:line="540" w:lineRule="atLeast"/>
        <w:ind w:firstLine="480"/>
        <w:jc w:val="left"/>
        <w:rPr>
          <w:rFonts w:ascii="宋体" w:eastAsia="宋体" w:hAnsi="宋体" w:cs="宋体" w:hint="eastAsia"/>
          <w:color w:val="000000"/>
          <w:kern w:val="0"/>
          <w:sz w:val="27"/>
          <w:szCs w:val="27"/>
        </w:rPr>
      </w:pPr>
      <w:r w:rsidRPr="00847FA0">
        <w:rPr>
          <w:rFonts w:ascii="宋体" w:eastAsia="宋体" w:hAnsi="宋体" w:cs="宋体" w:hint="eastAsia"/>
          <w:color w:val="000000"/>
          <w:kern w:val="0"/>
          <w:sz w:val="27"/>
          <w:szCs w:val="27"/>
        </w:rPr>
        <w:t>答：公安部刑侦局按照公安部党委的统一部署，进一步坚定信心决心，做到“五个全力以赴”，坚持典型引路，</w:t>
      </w:r>
      <w:proofErr w:type="gramStart"/>
      <w:r w:rsidRPr="00847FA0">
        <w:rPr>
          <w:rFonts w:ascii="宋体" w:eastAsia="宋体" w:hAnsi="宋体" w:cs="宋体" w:hint="eastAsia"/>
          <w:color w:val="000000"/>
          <w:kern w:val="0"/>
          <w:sz w:val="27"/>
          <w:szCs w:val="27"/>
        </w:rPr>
        <w:t>构建全</w:t>
      </w:r>
      <w:proofErr w:type="gramEnd"/>
      <w:r w:rsidRPr="00847FA0">
        <w:rPr>
          <w:rFonts w:ascii="宋体" w:eastAsia="宋体" w:hAnsi="宋体" w:cs="宋体" w:hint="eastAsia"/>
          <w:color w:val="000000"/>
          <w:kern w:val="0"/>
          <w:sz w:val="27"/>
          <w:szCs w:val="27"/>
        </w:rPr>
        <w:t>警反诈、全社会</w:t>
      </w:r>
      <w:proofErr w:type="gramStart"/>
      <w:r w:rsidRPr="00847FA0">
        <w:rPr>
          <w:rFonts w:ascii="宋体" w:eastAsia="宋体" w:hAnsi="宋体" w:cs="宋体" w:hint="eastAsia"/>
          <w:color w:val="000000"/>
          <w:kern w:val="0"/>
          <w:sz w:val="27"/>
          <w:szCs w:val="27"/>
        </w:rPr>
        <w:t>反诈新格局</w:t>
      </w:r>
      <w:proofErr w:type="gramEnd"/>
      <w:r w:rsidRPr="00847FA0">
        <w:rPr>
          <w:rFonts w:ascii="宋体" w:eastAsia="宋体" w:hAnsi="宋体" w:cs="宋体" w:hint="eastAsia"/>
          <w:color w:val="000000"/>
          <w:kern w:val="0"/>
          <w:sz w:val="27"/>
          <w:szCs w:val="27"/>
        </w:rPr>
        <w:t>，全面提升打击治理能力，全力遏制案件高发势头。</w:t>
      </w:r>
    </w:p>
    <w:p w:rsidR="00847FA0" w:rsidRPr="00847FA0" w:rsidRDefault="00847FA0" w:rsidP="00847FA0">
      <w:pPr>
        <w:widowControl/>
        <w:spacing w:line="540" w:lineRule="atLeast"/>
        <w:ind w:firstLine="480"/>
        <w:jc w:val="left"/>
        <w:rPr>
          <w:rFonts w:ascii="宋体" w:eastAsia="宋体" w:hAnsi="宋体" w:cs="宋体" w:hint="eastAsia"/>
          <w:color w:val="000000"/>
          <w:kern w:val="0"/>
          <w:sz w:val="27"/>
          <w:szCs w:val="27"/>
        </w:rPr>
      </w:pPr>
      <w:r w:rsidRPr="00847FA0">
        <w:rPr>
          <w:rFonts w:ascii="宋体" w:eastAsia="宋体" w:hAnsi="宋体" w:cs="宋体" w:hint="eastAsia"/>
          <w:color w:val="000000"/>
          <w:kern w:val="0"/>
          <w:sz w:val="27"/>
          <w:szCs w:val="27"/>
        </w:rPr>
        <w:t>全力以赴抓侦查打击。深入开展“断卡”行动，严厉打击整治惩戒非法开办贩卖电话卡、银行</w:t>
      </w:r>
      <w:proofErr w:type="gramStart"/>
      <w:r w:rsidRPr="00847FA0">
        <w:rPr>
          <w:rFonts w:ascii="宋体" w:eastAsia="宋体" w:hAnsi="宋体" w:cs="宋体" w:hint="eastAsia"/>
          <w:color w:val="000000"/>
          <w:kern w:val="0"/>
          <w:sz w:val="27"/>
          <w:szCs w:val="27"/>
        </w:rPr>
        <w:t>卡违法</w:t>
      </w:r>
      <w:proofErr w:type="gramEnd"/>
      <w:r w:rsidRPr="00847FA0">
        <w:rPr>
          <w:rFonts w:ascii="宋体" w:eastAsia="宋体" w:hAnsi="宋体" w:cs="宋体" w:hint="eastAsia"/>
          <w:color w:val="000000"/>
          <w:kern w:val="0"/>
          <w:sz w:val="27"/>
          <w:szCs w:val="27"/>
        </w:rPr>
        <w:t>犯罪活动，全力斩断犯罪关键链条。持续推进打击整治中缅边境电信网络诈骗“</w:t>
      </w:r>
      <w:r w:rsidRPr="00847FA0">
        <w:rPr>
          <w:rFonts w:ascii="Times New Roman" w:eastAsia="宋体" w:hAnsi="Times New Roman" w:cs="Times New Roman"/>
          <w:color w:val="000000"/>
          <w:kern w:val="0"/>
          <w:sz w:val="27"/>
          <w:szCs w:val="27"/>
        </w:rPr>
        <w:t>510</w:t>
      </w:r>
      <w:r w:rsidRPr="00847FA0">
        <w:rPr>
          <w:rFonts w:ascii="宋体" w:eastAsia="宋体" w:hAnsi="宋体" w:cs="宋体" w:hint="eastAsia"/>
          <w:color w:val="000000"/>
          <w:kern w:val="0"/>
          <w:sz w:val="27"/>
          <w:szCs w:val="27"/>
        </w:rPr>
        <w:t>”专案行动，采取专案打击、技术反制等措施，打击防范缅北地区对我诈骗活动。组织开展破案攻坚行动，精准</w:t>
      </w:r>
      <w:proofErr w:type="gramStart"/>
      <w:r w:rsidRPr="00847FA0">
        <w:rPr>
          <w:rFonts w:ascii="宋体" w:eastAsia="宋体" w:hAnsi="宋体" w:cs="宋体" w:hint="eastAsia"/>
          <w:color w:val="000000"/>
          <w:kern w:val="0"/>
          <w:sz w:val="27"/>
          <w:szCs w:val="27"/>
        </w:rPr>
        <w:t>研</w:t>
      </w:r>
      <w:proofErr w:type="gramEnd"/>
      <w:r w:rsidRPr="00847FA0">
        <w:rPr>
          <w:rFonts w:ascii="宋体" w:eastAsia="宋体" w:hAnsi="宋体" w:cs="宋体" w:hint="eastAsia"/>
          <w:color w:val="000000"/>
          <w:kern w:val="0"/>
          <w:sz w:val="27"/>
          <w:szCs w:val="27"/>
        </w:rPr>
        <w:t>判、精确打击，持续保持对电信网络诈骗犯罪的严打高压态势。</w:t>
      </w:r>
    </w:p>
    <w:p w:rsidR="00847FA0" w:rsidRPr="00847FA0" w:rsidRDefault="00847FA0" w:rsidP="00847FA0">
      <w:pPr>
        <w:widowControl/>
        <w:spacing w:after="240" w:line="540" w:lineRule="atLeast"/>
        <w:ind w:firstLine="480"/>
        <w:jc w:val="left"/>
        <w:rPr>
          <w:rFonts w:ascii="宋体" w:eastAsia="宋体" w:hAnsi="宋体" w:cs="宋体" w:hint="eastAsia"/>
          <w:color w:val="000000"/>
          <w:kern w:val="0"/>
          <w:sz w:val="27"/>
          <w:szCs w:val="27"/>
        </w:rPr>
      </w:pPr>
      <w:r w:rsidRPr="00847FA0">
        <w:rPr>
          <w:rFonts w:ascii="宋体" w:eastAsia="宋体" w:hAnsi="宋体" w:cs="宋体" w:hint="eastAsia"/>
          <w:color w:val="000000"/>
          <w:kern w:val="0"/>
          <w:sz w:val="27"/>
          <w:szCs w:val="27"/>
        </w:rPr>
        <w:t>全力以赴抓防范管控。会同相关部门加强技术反制工作，提升对诈骗电话、信息的监测与拦截能力。运用大数据建立精准预警工作机制，全力避免群众上当受骗。紧盯诈骗前科人员和高危人员，全力减少作案群体。优化</w:t>
      </w:r>
      <w:proofErr w:type="gramStart"/>
      <w:r w:rsidRPr="00847FA0">
        <w:rPr>
          <w:rFonts w:ascii="宋体" w:eastAsia="宋体" w:hAnsi="宋体" w:cs="宋体" w:hint="eastAsia"/>
          <w:color w:val="000000"/>
          <w:kern w:val="0"/>
          <w:sz w:val="27"/>
          <w:szCs w:val="27"/>
        </w:rPr>
        <w:t>涉诈资金</w:t>
      </w:r>
      <w:proofErr w:type="gramEnd"/>
      <w:r w:rsidRPr="00847FA0">
        <w:rPr>
          <w:rFonts w:ascii="宋体" w:eastAsia="宋体" w:hAnsi="宋体" w:cs="宋体" w:hint="eastAsia"/>
          <w:color w:val="000000"/>
          <w:kern w:val="0"/>
          <w:sz w:val="27"/>
          <w:szCs w:val="27"/>
        </w:rPr>
        <w:t>止付冻结工作机制，提升资金拦截效率，及时清查返还被骗资金，让人民群众有更多获得感。开发上线“国家反诈中心”APP，打造成集在线举报、信息拦截、预警宣传等功能于一体的国家级权威反诈平台。</w:t>
      </w:r>
    </w:p>
    <w:p w:rsidR="00847FA0" w:rsidRPr="00847FA0" w:rsidRDefault="00847FA0" w:rsidP="00847FA0">
      <w:pPr>
        <w:widowControl/>
        <w:spacing w:after="240" w:line="540" w:lineRule="atLeast"/>
        <w:ind w:firstLine="480"/>
        <w:jc w:val="left"/>
        <w:rPr>
          <w:rFonts w:ascii="宋体" w:eastAsia="宋体" w:hAnsi="宋体" w:cs="宋体" w:hint="eastAsia"/>
          <w:color w:val="000000"/>
          <w:kern w:val="0"/>
          <w:sz w:val="27"/>
          <w:szCs w:val="27"/>
        </w:rPr>
      </w:pPr>
      <w:r w:rsidRPr="00847FA0">
        <w:rPr>
          <w:rFonts w:ascii="宋体" w:eastAsia="宋体" w:hAnsi="宋体" w:cs="宋体" w:hint="eastAsia"/>
          <w:color w:val="000000"/>
          <w:kern w:val="0"/>
          <w:sz w:val="27"/>
          <w:szCs w:val="27"/>
        </w:rPr>
        <w:lastRenderedPageBreak/>
        <w:t>全力以赴抓综合治理。依托国务院部际联席会议制度，推动地方党委政府和金融、通讯、互联网等行业主管部门落实主体责任，整治突出问题，堵塞监管漏洞。对诈骗窝点多、作案人员多、黑灰产业多、受骗群众多的地区进行红黄牌警告和挂牌整治，铲除犯罪土壤。</w:t>
      </w:r>
    </w:p>
    <w:p w:rsidR="00847FA0" w:rsidRPr="00847FA0" w:rsidRDefault="00847FA0" w:rsidP="00847FA0">
      <w:pPr>
        <w:widowControl/>
        <w:spacing w:after="240" w:line="540" w:lineRule="atLeast"/>
        <w:ind w:firstLine="480"/>
        <w:jc w:val="left"/>
        <w:rPr>
          <w:rFonts w:ascii="宋体" w:eastAsia="宋体" w:hAnsi="宋体" w:cs="宋体" w:hint="eastAsia"/>
          <w:color w:val="000000"/>
          <w:kern w:val="0"/>
          <w:sz w:val="27"/>
          <w:szCs w:val="27"/>
        </w:rPr>
      </w:pPr>
      <w:r w:rsidRPr="00847FA0">
        <w:rPr>
          <w:rFonts w:ascii="宋体" w:eastAsia="宋体" w:hAnsi="宋体" w:cs="宋体" w:hint="eastAsia"/>
          <w:color w:val="000000"/>
          <w:kern w:val="0"/>
          <w:sz w:val="27"/>
          <w:szCs w:val="27"/>
        </w:rPr>
        <w:t>全力以赴抓宣传防范。在抖音、快手、</w:t>
      </w:r>
      <w:proofErr w:type="gramStart"/>
      <w:r w:rsidRPr="00847FA0">
        <w:rPr>
          <w:rFonts w:ascii="宋体" w:eastAsia="宋体" w:hAnsi="宋体" w:cs="宋体" w:hint="eastAsia"/>
          <w:color w:val="000000"/>
          <w:kern w:val="0"/>
          <w:sz w:val="27"/>
          <w:szCs w:val="27"/>
        </w:rPr>
        <w:t>微信视频</w:t>
      </w:r>
      <w:proofErr w:type="gramEnd"/>
      <w:r w:rsidRPr="00847FA0">
        <w:rPr>
          <w:rFonts w:ascii="宋体" w:eastAsia="宋体" w:hAnsi="宋体" w:cs="宋体" w:hint="eastAsia"/>
          <w:color w:val="000000"/>
          <w:kern w:val="0"/>
          <w:sz w:val="27"/>
          <w:szCs w:val="27"/>
        </w:rPr>
        <w:t>号、</w:t>
      </w:r>
      <w:proofErr w:type="gramStart"/>
      <w:r w:rsidRPr="00847FA0">
        <w:rPr>
          <w:rFonts w:ascii="宋体" w:eastAsia="宋体" w:hAnsi="宋体" w:cs="宋体" w:hint="eastAsia"/>
          <w:color w:val="000000"/>
          <w:kern w:val="0"/>
          <w:sz w:val="27"/>
          <w:szCs w:val="27"/>
        </w:rPr>
        <w:t>新浪微博</w:t>
      </w:r>
      <w:proofErr w:type="gramEnd"/>
      <w:r w:rsidRPr="00847FA0">
        <w:rPr>
          <w:rFonts w:ascii="宋体" w:eastAsia="宋体" w:hAnsi="宋体" w:cs="宋体" w:hint="eastAsia"/>
          <w:color w:val="000000"/>
          <w:kern w:val="0"/>
          <w:sz w:val="27"/>
          <w:szCs w:val="27"/>
        </w:rPr>
        <w:t>、人民日报客户端等新媒体平台同步开通“国家反诈中心”政务号，建立权威的互联网宣传阵地。大力推广上海、武汉、厦门等先进地区工作经验，将宣传防范作为减少发案的重要任务来抓，创新举措，打响全民反诈攻坚战。全面压实社区网格责任，部署开展“进社区、进农村、进家庭、进学校、进企业、进场所”宣传活动。针对财务人员等特殊群体开展点对点精准宣传。建立宣传防范责任制，社区发生重大诈骗案件的，倒查追究相关人员宣传提醒责任。</w:t>
      </w:r>
    </w:p>
    <w:p w:rsidR="00847FA0" w:rsidRPr="00847FA0" w:rsidRDefault="00847FA0" w:rsidP="00847FA0">
      <w:pPr>
        <w:widowControl/>
        <w:spacing w:after="240" w:line="540" w:lineRule="atLeast"/>
        <w:ind w:firstLine="480"/>
        <w:jc w:val="left"/>
        <w:rPr>
          <w:rFonts w:ascii="宋体" w:eastAsia="宋体" w:hAnsi="宋体" w:cs="宋体" w:hint="eastAsia"/>
          <w:color w:val="000000"/>
          <w:kern w:val="0"/>
          <w:sz w:val="27"/>
          <w:szCs w:val="27"/>
        </w:rPr>
      </w:pPr>
      <w:r w:rsidRPr="00847FA0">
        <w:rPr>
          <w:rFonts w:ascii="宋体" w:eastAsia="宋体" w:hAnsi="宋体" w:cs="宋体" w:hint="eastAsia"/>
          <w:color w:val="000000"/>
          <w:kern w:val="0"/>
          <w:sz w:val="27"/>
          <w:szCs w:val="27"/>
        </w:rPr>
        <w:t>全力以赴</w:t>
      </w:r>
      <w:proofErr w:type="gramStart"/>
      <w:r w:rsidRPr="00847FA0">
        <w:rPr>
          <w:rFonts w:ascii="宋体" w:eastAsia="宋体" w:hAnsi="宋体" w:cs="宋体" w:hint="eastAsia"/>
          <w:color w:val="000000"/>
          <w:kern w:val="0"/>
          <w:sz w:val="27"/>
          <w:szCs w:val="27"/>
        </w:rPr>
        <w:t>抓能力</w:t>
      </w:r>
      <w:proofErr w:type="gramEnd"/>
      <w:r w:rsidRPr="00847FA0">
        <w:rPr>
          <w:rFonts w:ascii="宋体" w:eastAsia="宋体" w:hAnsi="宋体" w:cs="宋体" w:hint="eastAsia"/>
          <w:color w:val="000000"/>
          <w:kern w:val="0"/>
          <w:sz w:val="27"/>
          <w:szCs w:val="27"/>
        </w:rPr>
        <w:t>提升。加强国家反</w:t>
      </w:r>
      <w:proofErr w:type="gramStart"/>
      <w:r w:rsidRPr="00847FA0">
        <w:rPr>
          <w:rFonts w:ascii="宋体" w:eastAsia="宋体" w:hAnsi="宋体" w:cs="宋体" w:hint="eastAsia"/>
          <w:color w:val="000000"/>
          <w:kern w:val="0"/>
          <w:sz w:val="27"/>
          <w:szCs w:val="27"/>
        </w:rPr>
        <w:t>诈中心</w:t>
      </w:r>
      <w:proofErr w:type="gramEnd"/>
      <w:r w:rsidRPr="00847FA0">
        <w:rPr>
          <w:rFonts w:ascii="宋体" w:eastAsia="宋体" w:hAnsi="宋体" w:cs="宋体" w:hint="eastAsia"/>
          <w:color w:val="000000"/>
          <w:kern w:val="0"/>
          <w:sz w:val="27"/>
          <w:szCs w:val="27"/>
        </w:rPr>
        <w:t>对电信网络诈骗等新型犯罪的专题研究和顶层设计。加强国家、省、市、县四级反</w:t>
      </w:r>
      <w:proofErr w:type="gramStart"/>
      <w:r w:rsidRPr="00847FA0">
        <w:rPr>
          <w:rFonts w:ascii="宋体" w:eastAsia="宋体" w:hAnsi="宋体" w:cs="宋体" w:hint="eastAsia"/>
          <w:color w:val="000000"/>
          <w:kern w:val="0"/>
          <w:sz w:val="27"/>
          <w:szCs w:val="27"/>
        </w:rPr>
        <w:t>诈中心</w:t>
      </w:r>
      <w:proofErr w:type="gramEnd"/>
      <w:r w:rsidRPr="00847FA0">
        <w:rPr>
          <w:rFonts w:ascii="宋体" w:eastAsia="宋体" w:hAnsi="宋体" w:cs="宋体" w:hint="eastAsia"/>
          <w:color w:val="000000"/>
          <w:kern w:val="0"/>
          <w:sz w:val="27"/>
          <w:szCs w:val="27"/>
        </w:rPr>
        <w:t>建设，强化合成作战，</w:t>
      </w:r>
      <w:proofErr w:type="gramStart"/>
      <w:r w:rsidRPr="00847FA0">
        <w:rPr>
          <w:rFonts w:ascii="宋体" w:eastAsia="宋体" w:hAnsi="宋体" w:cs="宋体" w:hint="eastAsia"/>
          <w:color w:val="000000"/>
          <w:kern w:val="0"/>
          <w:sz w:val="27"/>
          <w:szCs w:val="27"/>
        </w:rPr>
        <w:t>构建全</w:t>
      </w:r>
      <w:proofErr w:type="gramEnd"/>
      <w:r w:rsidRPr="00847FA0">
        <w:rPr>
          <w:rFonts w:ascii="宋体" w:eastAsia="宋体" w:hAnsi="宋体" w:cs="宋体" w:hint="eastAsia"/>
          <w:color w:val="000000"/>
          <w:kern w:val="0"/>
          <w:sz w:val="27"/>
          <w:szCs w:val="27"/>
        </w:rPr>
        <w:t>警反诈、全社会反</w:t>
      </w:r>
      <w:proofErr w:type="gramStart"/>
      <w:r w:rsidRPr="00847FA0">
        <w:rPr>
          <w:rFonts w:ascii="宋体" w:eastAsia="宋体" w:hAnsi="宋体" w:cs="宋体" w:hint="eastAsia"/>
          <w:color w:val="000000"/>
          <w:kern w:val="0"/>
          <w:sz w:val="27"/>
          <w:szCs w:val="27"/>
        </w:rPr>
        <w:t>诈工作</w:t>
      </w:r>
      <w:proofErr w:type="gramEnd"/>
      <w:r w:rsidRPr="00847FA0">
        <w:rPr>
          <w:rFonts w:ascii="宋体" w:eastAsia="宋体" w:hAnsi="宋体" w:cs="宋体" w:hint="eastAsia"/>
          <w:color w:val="000000"/>
          <w:kern w:val="0"/>
          <w:sz w:val="27"/>
          <w:szCs w:val="27"/>
        </w:rPr>
        <w:t>格局。加强专业队伍建设，进一步充实力量，引进人才，强化培训，全面提升应对电信网络诈骗等新型犯罪能力水平。</w:t>
      </w:r>
    </w:p>
    <w:p w:rsidR="00847FA0" w:rsidRPr="00847FA0" w:rsidRDefault="00847FA0" w:rsidP="00847FA0">
      <w:pPr>
        <w:widowControl/>
        <w:spacing w:after="240" w:line="540" w:lineRule="atLeast"/>
        <w:ind w:firstLine="480"/>
        <w:jc w:val="left"/>
        <w:rPr>
          <w:rFonts w:ascii="宋体" w:eastAsia="宋体" w:hAnsi="宋体" w:cs="宋体" w:hint="eastAsia"/>
          <w:color w:val="000000"/>
          <w:kern w:val="0"/>
          <w:sz w:val="27"/>
          <w:szCs w:val="27"/>
        </w:rPr>
      </w:pPr>
      <w:r w:rsidRPr="00847FA0">
        <w:rPr>
          <w:rFonts w:ascii="宋体" w:eastAsia="宋体" w:hAnsi="宋体" w:cs="宋体" w:hint="eastAsia"/>
          <w:color w:val="000000"/>
          <w:kern w:val="0"/>
          <w:sz w:val="27"/>
          <w:szCs w:val="27"/>
        </w:rPr>
        <w:t>在全国电信网络诈骗犯罪发案整体上升大形势下，上海、福建厦门和湖北武汉等地警情、立案数明显下降，特别是武汉市江岸区百步亭文</w:t>
      </w:r>
      <w:proofErr w:type="gramStart"/>
      <w:r w:rsidRPr="00847FA0">
        <w:rPr>
          <w:rFonts w:ascii="宋体" w:eastAsia="宋体" w:hAnsi="宋体" w:cs="宋体" w:hint="eastAsia"/>
          <w:color w:val="000000"/>
          <w:kern w:val="0"/>
          <w:sz w:val="27"/>
          <w:szCs w:val="27"/>
        </w:rPr>
        <w:t>卉</w:t>
      </w:r>
      <w:proofErr w:type="gramEnd"/>
      <w:r w:rsidRPr="00847FA0">
        <w:rPr>
          <w:rFonts w:ascii="宋体" w:eastAsia="宋体" w:hAnsi="宋体" w:cs="宋体" w:hint="eastAsia"/>
          <w:color w:val="000000"/>
          <w:kern w:val="0"/>
          <w:sz w:val="27"/>
          <w:szCs w:val="27"/>
        </w:rPr>
        <w:t>苑社区去年没有一名群众受骗。这些地区发案下降主要得益于防范治理工作。</w:t>
      </w:r>
    </w:p>
    <w:p w:rsidR="0069212C" w:rsidRDefault="0069212C"/>
    <w:sectPr w:rsidR="0069212C" w:rsidSect="006921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7FA0"/>
    <w:rsid w:val="000448EE"/>
    <w:rsid w:val="0034428D"/>
    <w:rsid w:val="00597A9F"/>
    <w:rsid w:val="0069212C"/>
    <w:rsid w:val="006C4615"/>
    <w:rsid w:val="007C0743"/>
    <w:rsid w:val="008306E3"/>
    <w:rsid w:val="00847FA0"/>
    <w:rsid w:val="00C132FE"/>
    <w:rsid w:val="00C6589B"/>
    <w:rsid w:val="00ED1A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1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7FA0"/>
    <w:pPr>
      <w:widowControl/>
      <w:spacing w:before="100" w:beforeAutospacing="1" w:after="100" w:afterAutospacing="1"/>
      <w:jc w:val="left"/>
    </w:pPr>
    <w:rPr>
      <w:rFonts w:ascii="宋体" w:eastAsia="宋体" w:hAnsi="宋体" w:cs="宋体"/>
      <w:kern w:val="0"/>
      <w:sz w:val="24"/>
      <w:szCs w:val="24"/>
    </w:rPr>
  </w:style>
  <w:style w:type="character" w:customStyle="1" w:styleId="b">
    <w:name w:val="b"/>
    <w:basedOn w:val="a0"/>
    <w:rsid w:val="00847FA0"/>
  </w:style>
</w:styles>
</file>

<file path=word/webSettings.xml><?xml version="1.0" encoding="utf-8"?>
<w:webSettings xmlns:r="http://schemas.openxmlformats.org/officeDocument/2006/relationships" xmlns:w="http://schemas.openxmlformats.org/wordprocessingml/2006/main">
  <w:divs>
    <w:div w:id="1668703335">
      <w:bodyDiv w:val="1"/>
      <w:marLeft w:val="0"/>
      <w:marRight w:val="0"/>
      <w:marTop w:val="0"/>
      <w:marBottom w:val="0"/>
      <w:divBdr>
        <w:top w:val="none" w:sz="0" w:space="0" w:color="auto"/>
        <w:left w:val="none" w:sz="0" w:space="0" w:color="auto"/>
        <w:bottom w:val="none" w:sz="0" w:space="0" w:color="auto"/>
        <w:right w:val="none" w:sz="0" w:space="0" w:color="auto"/>
      </w:divBdr>
      <w:divsChild>
        <w:div w:id="303126453">
          <w:marLeft w:val="0"/>
          <w:marRight w:val="0"/>
          <w:marTop w:val="0"/>
          <w:marBottom w:val="0"/>
          <w:divBdr>
            <w:top w:val="none" w:sz="0" w:space="0" w:color="auto"/>
            <w:left w:val="none" w:sz="0" w:space="0" w:color="auto"/>
            <w:bottom w:val="single" w:sz="6" w:space="0" w:color="E0E0E0"/>
            <w:right w:val="none" w:sz="0" w:space="0" w:color="auto"/>
          </w:divBdr>
          <w:divsChild>
            <w:div w:id="973297225">
              <w:marLeft w:val="0"/>
              <w:marRight w:val="0"/>
              <w:marTop w:val="0"/>
              <w:marBottom w:val="0"/>
              <w:divBdr>
                <w:top w:val="none" w:sz="0" w:space="0" w:color="auto"/>
                <w:left w:val="none" w:sz="0" w:space="0" w:color="auto"/>
                <w:bottom w:val="none" w:sz="0" w:space="0" w:color="auto"/>
                <w:right w:val="none" w:sz="0" w:space="0" w:color="auto"/>
              </w:divBdr>
            </w:div>
            <w:div w:id="1316449410">
              <w:marLeft w:val="0"/>
              <w:marRight w:val="0"/>
              <w:marTop w:val="0"/>
              <w:marBottom w:val="0"/>
              <w:divBdr>
                <w:top w:val="none" w:sz="0" w:space="0" w:color="auto"/>
                <w:left w:val="none" w:sz="0" w:space="0" w:color="auto"/>
                <w:bottom w:val="none" w:sz="0" w:space="0" w:color="auto"/>
                <w:right w:val="none" w:sz="0" w:space="0" w:color="auto"/>
              </w:divBdr>
            </w:div>
            <w:div w:id="1361591841">
              <w:marLeft w:val="0"/>
              <w:marRight w:val="0"/>
              <w:marTop w:val="0"/>
              <w:marBottom w:val="0"/>
              <w:divBdr>
                <w:top w:val="none" w:sz="0" w:space="0" w:color="auto"/>
                <w:left w:val="none" w:sz="0" w:space="0" w:color="auto"/>
                <w:bottom w:val="none" w:sz="0" w:space="0" w:color="auto"/>
                <w:right w:val="none" w:sz="0" w:space="0" w:color="auto"/>
              </w:divBdr>
            </w:div>
          </w:divsChild>
        </w:div>
        <w:div w:id="1619334041">
          <w:marLeft w:val="0"/>
          <w:marRight w:val="0"/>
          <w:marTop w:val="7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2021-04-15T01:03:00Z</dcterms:created>
  <dcterms:modified xsi:type="dcterms:W3CDTF">2021-04-15T01:04:00Z</dcterms:modified>
</cp:coreProperties>
</file>